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10E6" w:rsidRPr="008D1BE5" w:rsidRDefault="00DA10E6">
      <w:pPr>
        <w:pStyle w:val="ConsPlusTitle"/>
        <w:jc w:val="center"/>
      </w:pPr>
      <w:bookmarkStart w:id="0" w:name="_GoBack"/>
      <w:bookmarkEnd w:id="0"/>
      <w:r w:rsidRPr="008D1BE5">
        <w:t>ПРАВИТЕЛЬСТВО РЕСПУБЛИКИ ХАКАСИЯ</w:t>
      </w:r>
    </w:p>
    <w:p w:rsidR="00DA10E6" w:rsidRPr="008D1BE5" w:rsidRDefault="00DA10E6">
      <w:pPr>
        <w:pStyle w:val="ConsPlusTitle"/>
        <w:jc w:val="both"/>
      </w:pPr>
    </w:p>
    <w:p w:rsidR="00DA10E6" w:rsidRPr="008D1BE5" w:rsidRDefault="00DA10E6">
      <w:pPr>
        <w:pStyle w:val="ConsPlusTitle"/>
        <w:jc w:val="center"/>
      </w:pPr>
      <w:r w:rsidRPr="008D1BE5">
        <w:t>ПОСТАНОВЛЕНИЕ</w:t>
      </w:r>
    </w:p>
    <w:p w:rsidR="00DA10E6" w:rsidRPr="008D1BE5" w:rsidRDefault="00DA10E6">
      <w:pPr>
        <w:pStyle w:val="ConsPlusTitle"/>
        <w:jc w:val="center"/>
      </w:pPr>
      <w:r w:rsidRPr="008D1BE5">
        <w:t>от 25 декабря 2019 г. N 664</w:t>
      </w:r>
    </w:p>
    <w:p w:rsidR="00DA10E6" w:rsidRPr="008D1BE5" w:rsidRDefault="00DA10E6">
      <w:pPr>
        <w:pStyle w:val="ConsPlusTitle"/>
        <w:jc w:val="both"/>
      </w:pPr>
    </w:p>
    <w:p w:rsidR="00DA10E6" w:rsidRPr="008D1BE5" w:rsidRDefault="00DA10E6">
      <w:pPr>
        <w:pStyle w:val="ConsPlusTitle"/>
        <w:jc w:val="center"/>
      </w:pPr>
      <w:r w:rsidRPr="008D1BE5">
        <w:t>О ВНЕСЕНИИ ИЗМЕНЕНИЙ В ПОСТАНОВЛЕНИЕ ПРАВИТЕЛЬСТВА</w:t>
      </w:r>
    </w:p>
    <w:p w:rsidR="00DA10E6" w:rsidRPr="008D1BE5" w:rsidRDefault="00DA10E6">
      <w:pPr>
        <w:pStyle w:val="ConsPlusTitle"/>
        <w:jc w:val="center"/>
      </w:pPr>
      <w:r w:rsidRPr="008D1BE5">
        <w:t>РЕСПУБЛИКИ ХАКАСИЯ ОТ 30.06.2005 N 246 "О ПРИМЕНЕНИИ</w:t>
      </w:r>
    </w:p>
    <w:p w:rsidR="00DA10E6" w:rsidRPr="008D1BE5" w:rsidRDefault="00DA10E6">
      <w:pPr>
        <w:pStyle w:val="ConsPlusTitle"/>
        <w:jc w:val="center"/>
      </w:pPr>
      <w:r w:rsidRPr="008D1BE5">
        <w:t>КОНТРОЛЬНО-КАССОВОЙ ТЕХНИКИ НА ТЕРРИТОРИИ</w:t>
      </w:r>
    </w:p>
    <w:p w:rsidR="00DA10E6" w:rsidRPr="008D1BE5" w:rsidRDefault="00DA10E6">
      <w:pPr>
        <w:pStyle w:val="ConsPlusTitle"/>
        <w:jc w:val="center"/>
      </w:pPr>
      <w:r w:rsidRPr="008D1BE5">
        <w:t>РЕСПУБЛИКИ ХАКАСИЯ"</w:t>
      </w:r>
    </w:p>
    <w:p w:rsidR="00DA10E6" w:rsidRPr="008D1BE5" w:rsidRDefault="00DA10E6">
      <w:pPr>
        <w:pStyle w:val="ConsPlusNormal"/>
        <w:jc w:val="both"/>
      </w:pPr>
    </w:p>
    <w:p w:rsidR="00DA10E6" w:rsidRPr="008D1BE5" w:rsidRDefault="00DA10E6">
      <w:pPr>
        <w:pStyle w:val="ConsPlusNormal"/>
        <w:ind w:firstLine="540"/>
        <w:jc w:val="both"/>
      </w:pPr>
      <w:r w:rsidRPr="008D1BE5">
        <w:t>В соответствии с Федеральным законом от 22.05.2003 N 54-ФЗ "О применении контрольно-кассовой техники при осуществлении расчетов в Российской Федерации" Правительство Республики Хакасия постановляет:</w:t>
      </w:r>
    </w:p>
    <w:p w:rsidR="00DA10E6" w:rsidRPr="008D1BE5" w:rsidRDefault="00DA10E6">
      <w:pPr>
        <w:pStyle w:val="ConsPlusNormal"/>
        <w:jc w:val="both"/>
      </w:pPr>
    </w:p>
    <w:p w:rsidR="00DA10E6" w:rsidRPr="008D1BE5" w:rsidRDefault="00DA10E6">
      <w:pPr>
        <w:pStyle w:val="ConsPlusNormal"/>
        <w:ind w:firstLine="540"/>
        <w:jc w:val="both"/>
      </w:pPr>
      <w:r w:rsidRPr="008D1BE5">
        <w:t>Внести в постановление Правительства Республики Хакасия от 30.06.2005 N 246 "О применении контрольно-кассовой техники на территории Республики Хакасия" ("Вестник Хакасии", 2005, N 38; 2006, N 21; 2018, N 37) следующие изменения: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1) наименование изложить в следующей редакции: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"Об утверждении ассортиментного перечня сопутствующих товаров, реализуемых в газетно-журнальных киосках без применения контрольно-кассовой техники";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2) преамбулу изложить в следующей редакции: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"В соответствии с пунктом 2 статьи 2 Федерального закона от 22.05.2003 N 54-ФЗ "О применении контрольно-кассовой техники при осуществлении расчетов в Российской Федерации" Правительство Республики Хакасия постановляет:";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3) пункт 1 изложить в следующей редакции: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"1. Утвердить прилагаемый ассортиментный перечень сопутствующих товаров, реализуемых в газетно-журнальных киосках без применения контрольно-кассовой техники.";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4) пункт 4 признать утратившим силу;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5) приложение изложить в следующей редакции:</w:t>
      </w:r>
    </w:p>
    <w:p w:rsidR="00DA10E6" w:rsidRPr="008D1BE5" w:rsidRDefault="00DA10E6">
      <w:pPr>
        <w:pStyle w:val="ConsPlusNormal"/>
        <w:jc w:val="both"/>
      </w:pPr>
    </w:p>
    <w:p w:rsidR="00DA10E6" w:rsidRPr="008D1BE5" w:rsidRDefault="00DA10E6">
      <w:pPr>
        <w:pStyle w:val="ConsPlusNormal"/>
        <w:jc w:val="right"/>
      </w:pPr>
      <w:r w:rsidRPr="008D1BE5">
        <w:t>"Приложение</w:t>
      </w:r>
    </w:p>
    <w:p w:rsidR="00DA10E6" w:rsidRPr="008D1BE5" w:rsidRDefault="00DA10E6">
      <w:pPr>
        <w:pStyle w:val="ConsPlusNormal"/>
        <w:jc w:val="both"/>
      </w:pPr>
    </w:p>
    <w:p w:rsidR="00DA10E6" w:rsidRPr="008D1BE5" w:rsidRDefault="00DA10E6">
      <w:pPr>
        <w:pStyle w:val="ConsPlusNormal"/>
        <w:jc w:val="right"/>
      </w:pPr>
      <w:r w:rsidRPr="008D1BE5">
        <w:t>Утвержден</w:t>
      </w:r>
    </w:p>
    <w:p w:rsidR="00DA10E6" w:rsidRPr="008D1BE5" w:rsidRDefault="00DA10E6">
      <w:pPr>
        <w:pStyle w:val="ConsPlusNormal"/>
        <w:jc w:val="right"/>
      </w:pPr>
      <w:r w:rsidRPr="008D1BE5">
        <w:t>постановлением</w:t>
      </w:r>
    </w:p>
    <w:p w:rsidR="00DA10E6" w:rsidRPr="008D1BE5" w:rsidRDefault="00DA10E6">
      <w:pPr>
        <w:pStyle w:val="ConsPlusNormal"/>
        <w:jc w:val="right"/>
      </w:pPr>
      <w:r w:rsidRPr="008D1BE5">
        <w:t>Правительства Республики Хакасия</w:t>
      </w:r>
    </w:p>
    <w:p w:rsidR="00DA10E6" w:rsidRPr="008D1BE5" w:rsidRDefault="00DA10E6">
      <w:pPr>
        <w:pStyle w:val="ConsPlusNormal"/>
        <w:jc w:val="right"/>
      </w:pPr>
      <w:r w:rsidRPr="008D1BE5">
        <w:t>"Об утверждении ассортиментного</w:t>
      </w:r>
    </w:p>
    <w:p w:rsidR="00DA10E6" w:rsidRPr="008D1BE5" w:rsidRDefault="00DA10E6">
      <w:pPr>
        <w:pStyle w:val="ConsPlusNormal"/>
        <w:jc w:val="right"/>
      </w:pPr>
      <w:r w:rsidRPr="008D1BE5">
        <w:t>перечня сопутствующих товаров,</w:t>
      </w:r>
    </w:p>
    <w:p w:rsidR="00DA10E6" w:rsidRPr="008D1BE5" w:rsidRDefault="00DA10E6">
      <w:pPr>
        <w:pStyle w:val="ConsPlusNormal"/>
        <w:jc w:val="right"/>
      </w:pPr>
      <w:r w:rsidRPr="008D1BE5">
        <w:t>реализуемых в газетно-журнальных</w:t>
      </w:r>
    </w:p>
    <w:p w:rsidR="00DA10E6" w:rsidRPr="008D1BE5" w:rsidRDefault="00DA10E6">
      <w:pPr>
        <w:pStyle w:val="ConsPlusNormal"/>
        <w:jc w:val="right"/>
      </w:pPr>
      <w:r w:rsidRPr="008D1BE5">
        <w:t>киосках без применения</w:t>
      </w:r>
    </w:p>
    <w:p w:rsidR="00DA10E6" w:rsidRPr="008D1BE5" w:rsidRDefault="00DA10E6">
      <w:pPr>
        <w:pStyle w:val="ConsPlusNormal"/>
        <w:jc w:val="right"/>
      </w:pPr>
      <w:r w:rsidRPr="008D1BE5">
        <w:t>контрольно-кассовой техники"</w:t>
      </w:r>
    </w:p>
    <w:p w:rsidR="00DA10E6" w:rsidRPr="008D1BE5" w:rsidRDefault="00DA10E6">
      <w:pPr>
        <w:pStyle w:val="ConsPlusNormal"/>
        <w:jc w:val="both"/>
      </w:pPr>
    </w:p>
    <w:p w:rsidR="00DA10E6" w:rsidRPr="008D1BE5" w:rsidRDefault="00DA10E6">
      <w:pPr>
        <w:pStyle w:val="ConsPlusNormal"/>
        <w:jc w:val="center"/>
      </w:pPr>
      <w:r w:rsidRPr="008D1BE5">
        <w:t>АССОРТИМЕНТНЫЙ ПЕРЕЧЕНЬ</w:t>
      </w:r>
    </w:p>
    <w:p w:rsidR="00DA10E6" w:rsidRPr="008D1BE5" w:rsidRDefault="00DA10E6">
      <w:pPr>
        <w:pStyle w:val="ConsPlusNormal"/>
        <w:jc w:val="center"/>
      </w:pPr>
      <w:r w:rsidRPr="008D1BE5">
        <w:t>сопутствующих товаров, реализуемых в газетно-журнальных</w:t>
      </w:r>
    </w:p>
    <w:p w:rsidR="00DA10E6" w:rsidRPr="008D1BE5" w:rsidRDefault="00DA10E6">
      <w:pPr>
        <w:pStyle w:val="ConsPlusNormal"/>
        <w:jc w:val="center"/>
      </w:pPr>
      <w:r w:rsidRPr="008D1BE5">
        <w:t>киосках без применения контрольно-кассовой техники</w:t>
      </w:r>
    </w:p>
    <w:p w:rsidR="00DA10E6" w:rsidRPr="008D1BE5" w:rsidRDefault="00DA10E6">
      <w:pPr>
        <w:pStyle w:val="ConsPlusNormal"/>
        <w:jc w:val="both"/>
      </w:pPr>
    </w:p>
    <w:p w:rsidR="00DA10E6" w:rsidRPr="008D1BE5" w:rsidRDefault="00DA10E6">
      <w:pPr>
        <w:pStyle w:val="ConsPlusNormal"/>
        <w:ind w:firstLine="540"/>
        <w:jc w:val="both"/>
      </w:pPr>
      <w:r w:rsidRPr="008D1BE5">
        <w:t>1. Школьно-письменные принадлежности и канцелярские товары.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lastRenderedPageBreak/>
        <w:t>2. Бумажно-беловые товары.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3. Галантерейные товары (кроме текстильной галантереи, сумок, саквояжей, ранцев, портфелей и т.п.).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4. Печатные издания (открытки, марки, брошюры, книжки для раскрашивания и т.п.).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5. Мелкие сувениры и игрушки.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6. Карты экспресс-оплаты услуг телефонной связи, интернет-карты, телефонные карты и прочие.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7. Знаки почтовой оплаты.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8. Лотерейные билеты.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9. Безалкогольные прохладительные напитки (промышленного производства в упаковке производителя, длительного хранения и не требующие холодильного оборудования при заданных режимах температур хранения).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10. Кондитерские изделия (промышленного производства в упаковке производителя, длительного хранения и не требующие холодильного оборудования при заданных режимах температур хранения).</w:t>
      </w:r>
    </w:p>
    <w:p w:rsidR="00DA10E6" w:rsidRPr="008D1BE5" w:rsidRDefault="00DA10E6">
      <w:pPr>
        <w:pStyle w:val="ConsPlusNormal"/>
        <w:spacing w:before="220"/>
        <w:ind w:firstLine="540"/>
        <w:jc w:val="both"/>
      </w:pPr>
      <w:r w:rsidRPr="008D1BE5">
        <w:t>11. Отдельные бакалейные товары (промышленного производства в упаковке производителя, длительного хранения и не требующие холодильного оборудования при заданных режимах температур хранения).".</w:t>
      </w:r>
    </w:p>
    <w:p w:rsidR="00DA10E6" w:rsidRPr="008D1BE5" w:rsidRDefault="00DA10E6">
      <w:pPr>
        <w:pStyle w:val="ConsPlusNormal"/>
        <w:jc w:val="both"/>
      </w:pPr>
    </w:p>
    <w:p w:rsidR="00DA10E6" w:rsidRPr="008D1BE5" w:rsidRDefault="00DA10E6">
      <w:pPr>
        <w:pStyle w:val="ConsPlusNormal"/>
        <w:jc w:val="right"/>
      </w:pPr>
      <w:r w:rsidRPr="008D1BE5">
        <w:t>Исполняющая обязанности Главы</w:t>
      </w:r>
    </w:p>
    <w:p w:rsidR="00DA10E6" w:rsidRPr="008D1BE5" w:rsidRDefault="00DA10E6">
      <w:pPr>
        <w:pStyle w:val="ConsPlusNormal"/>
        <w:jc w:val="right"/>
      </w:pPr>
      <w:r w:rsidRPr="008D1BE5">
        <w:t>Республики Хакасия - Председателя</w:t>
      </w:r>
    </w:p>
    <w:p w:rsidR="00DA10E6" w:rsidRPr="008D1BE5" w:rsidRDefault="00DA10E6">
      <w:pPr>
        <w:pStyle w:val="ConsPlusNormal"/>
        <w:jc w:val="right"/>
      </w:pPr>
      <w:r w:rsidRPr="008D1BE5">
        <w:t>Правительства Республики Хакасия</w:t>
      </w:r>
    </w:p>
    <w:p w:rsidR="00DA10E6" w:rsidRPr="008D1BE5" w:rsidRDefault="00DA10E6">
      <w:pPr>
        <w:pStyle w:val="ConsPlusNormal"/>
        <w:jc w:val="right"/>
      </w:pPr>
      <w:r w:rsidRPr="008D1BE5">
        <w:t>Т.КУРБАТОВА</w:t>
      </w:r>
    </w:p>
    <w:sectPr w:rsidR="00DA10E6" w:rsidRPr="008D1BE5" w:rsidSect="003F3C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0E6"/>
    <w:rsid w:val="00776AF6"/>
    <w:rsid w:val="008D1BE5"/>
    <w:rsid w:val="00A12922"/>
    <w:rsid w:val="00AC7CC4"/>
    <w:rsid w:val="00DA1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1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0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1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A10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A10E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432</Words>
  <Characters>2465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Корнейчук Ольга Анатольевна</dc:creator>
  <cp:lastModifiedBy>Корнейчук О.А.</cp:lastModifiedBy>
  <cp:revision>2</cp:revision>
  <dcterms:created xsi:type="dcterms:W3CDTF">2020-01-22T03:21:00Z</dcterms:created>
  <dcterms:modified xsi:type="dcterms:W3CDTF">2020-01-22T03:21:00Z</dcterms:modified>
</cp:coreProperties>
</file>